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7645" w:rsidRDefault="00B40538">
      <w:r>
        <w:t xml:space="preserve">              </w:t>
      </w:r>
      <w:r>
        <w:rPr>
          <w:noProof/>
        </w:rPr>
        <w:drawing>
          <wp:inline distT="0" distB="0" distL="0" distR="0">
            <wp:extent cx="2841275" cy="639926"/>
            <wp:effectExtent l="0" t="0" r="0" b="0"/>
            <wp:docPr id="6" name="image2.jpg" descr="blocks with photo PMSWarmRed - Web 400.jpg"/>
            <wp:cNvGraphicFramePr/>
            <a:graphic xmlns:a="http://schemas.openxmlformats.org/drawingml/2006/main">
              <a:graphicData uri="http://schemas.openxmlformats.org/drawingml/2006/picture">
                <pic:pic xmlns:pic="http://schemas.openxmlformats.org/drawingml/2006/picture">
                  <pic:nvPicPr>
                    <pic:cNvPr id="0" name="image2.jpg" descr="blocks with photo PMSWarmRed - Web 400.jpg"/>
                    <pic:cNvPicPr preferRelativeResize="0"/>
                  </pic:nvPicPr>
                  <pic:blipFill>
                    <a:blip r:embed="rId8"/>
                    <a:srcRect/>
                    <a:stretch>
                      <a:fillRect/>
                    </a:stretch>
                  </pic:blipFill>
                  <pic:spPr>
                    <a:xfrm>
                      <a:off x="0" y="0"/>
                      <a:ext cx="2841275" cy="639926"/>
                    </a:xfrm>
                    <a:prstGeom prst="rect">
                      <a:avLst/>
                    </a:prstGeom>
                    <a:ln/>
                  </pic:spPr>
                </pic:pic>
              </a:graphicData>
            </a:graphic>
          </wp:inline>
        </w:drawing>
      </w:r>
      <w:r>
        <w:t xml:space="preserve">                </w:t>
      </w:r>
      <w:r>
        <w:rPr>
          <w:noProof/>
        </w:rPr>
        <w:drawing>
          <wp:inline distT="0" distB="0" distL="0" distR="0">
            <wp:extent cx="1485218" cy="926149"/>
            <wp:effectExtent l="0" t="0" r="0" b="0"/>
            <wp:docPr id="7" name="image1.png" descr="Blue - Logo Only-01.png"/>
            <wp:cNvGraphicFramePr/>
            <a:graphic xmlns:a="http://schemas.openxmlformats.org/drawingml/2006/main">
              <a:graphicData uri="http://schemas.openxmlformats.org/drawingml/2006/picture">
                <pic:pic xmlns:pic="http://schemas.openxmlformats.org/drawingml/2006/picture">
                  <pic:nvPicPr>
                    <pic:cNvPr id="0" name="image1.png" descr="Blue - Logo Only-01.png"/>
                    <pic:cNvPicPr preferRelativeResize="0"/>
                  </pic:nvPicPr>
                  <pic:blipFill>
                    <a:blip r:embed="rId9"/>
                    <a:srcRect/>
                    <a:stretch>
                      <a:fillRect/>
                    </a:stretch>
                  </pic:blipFill>
                  <pic:spPr>
                    <a:xfrm>
                      <a:off x="0" y="0"/>
                      <a:ext cx="1485218" cy="926149"/>
                    </a:xfrm>
                    <a:prstGeom prst="rect">
                      <a:avLst/>
                    </a:prstGeom>
                    <a:ln/>
                  </pic:spPr>
                </pic:pic>
              </a:graphicData>
            </a:graphic>
          </wp:inline>
        </w:drawing>
      </w:r>
    </w:p>
    <w:p w14:paraId="00000002" w14:textId="77777777" w:rsidR="00B07645" w:rsidRDefault="00B40538">
      <w:pPr>
        <w:pStyle w:val="Heading1"/>
        <w:rPr>
          <w:b w:val="0"/>
        </w:rPr>
      </w:pPr>
      <w:r>
        <w:t xml:space="preserve">         </w:t>
      </w:r>
    </w:p>
    <w:p w14:paraId="00000003" w14:textId="77777777" w:rsidR="00B07645" w:rsidRDefault="00B40538">
      <w:pPr>
        <w:jc w:val="center"/>
      </w:pPr>
      <w:r>
        <w:rPr>
          <w:rFonts w:ascii="Arial" w:eastAsia="Arial" w:hAnsi="Arial" w:cs="Arial"/>
          <w:b/>
          <w:sz w:val="22"/>
          <w:szCs w:val="22"/>
        </w:rPr>
        <w:t>PARENT VOICES DEVELOPMENT ASSOCIATE</w:t>
      </w:r>
    </w:p>
    <w:p w14:paraId="00000004" w14:textId="77777777" w:rsidR="00B07645" w:rsidRDefault="00B07645">
      <w:pPr>
        <w:jc w:val="center"/>
      </w:pPr>
    </w:p>
    <w:p w14:paraId="00000005" w14:textId="6235C672" w:rsidR="00B07645" w:rsidRDefault="00B40538">
      <w:pPr>
        <w:spacing w:before="180" w:after="180"/>
        <w:rPr>
          <w:b/>
        </w:rPr>
      </w:pPr>
      <w:r>
        <w:rPr>
          <w:rFonts w:ascii="Arial" w:eastAsia="Arial" w:hAnsi="Arial" w:cs="Arial"/>
          <w:b/>
          <w:sz w:val="22"/>
          <w:szCs w:val="22"/>
        </w:rPr>
        <w:t>SUMMARY:</w:t>
      </w:r>
      <w:r>
        <w:t xml:space="preserve"> </w:t>
      </w:r>
      <w:r>
        <w:rPr>
          <w:rFonts w:ascii="Arial" w:eastAsia="Arial" w:hAnsi="Arial" w:cs="Arial"/>
          <w:sz w:val="22"/>
          <w:szCs w:val="22"/>
        </w:rPr>
        <w:t>Parent Voices seeks a Development Associate to put their writing and communication skills to work resourcing the movement to transform childcare and advocate for parents in California.  The Development Associate will manage Parent Voices current foundation</w:t>
      </w:r>
      <w:r>
        <w:rPr>
          <w:rFonts w:ascii="Arial" w:eastAsia="Arial" w:hAnsi="Arial" w:cs="Arial"/>
          <w:sz w:val="22"/>
          <w:szCs w:val="22"/>
        </w:rPr>
        <w:t xml:space="preserve"> grants, support planning and implementation of the organization’s 25th anniversary, design and launch an individual donor program (in relation to the anniversary), and research new sources of support. </w:t>
      </w:r>
      <w:r>
        <w:rPr>
          <w:rFonts w:ascii="Arial" w:eastAsia="Arial" w:hAnsi="Arial" w:cs="Arial"/>
          <w:sz w:val="22"/>
          <w:szCs w:val="22"/>
        </w:rPr>
        <w:t>A successful candidate will be a skilled writer and c</w:t>
      </w:r>
      <w:r>
        <w:rPr>
          <w:rFonts w:ascii="Arial" w:eastAsia="Arial" w:hAnsi="Arial" w:cs="Arial"/>
          <w:sz w:val="22"/>
          <w:szCs w:val="22"/>
        </w:rPr>
        <w:t xml:space="preserve">ommunicator with strong attention to detail and the ability to manage multiple projects at once.    </w:t>
      </w:r>
    </w:p>
    <w:p w14:paraId="00000006" w14:textId="6F9A7B00" w:rsidR="00B07645" w:rsidRDefault="00B40538">
      <w:pPr>
        <w:rPr>
          <w:rFonts w:ascii="Arial" w:eastAsia="Arial" w:hAnsi="Arial" w:cs="Arial"/>
          <w:sz w:val="22"/>
          <w:szCs w:val="22"/>
        </w:rPr>
      </w:pPr>
      <w:r>
        <w:rPr>
          <w:rFonts w:ascii="Arial" w:eastAsia="Arial" w:hAnsi="Arial" w:cs="Arial"/>
          <w:b/>
          <w:sz w:val="22"/>
          <w:szCs w:val="22"/>
        </w:rPr>
        <w:t>ABOUT PARENT VOICES:</w:t>
      </w:r>
      <w:r>
        <w:rPr>
          <w:rFonts w:ascii="Arial" w:eastAsia="Arial" w:hAnsi="Arial" w:cs="Arial"/>
          <w:sz w:val="22"/>
          <w:szCs w:val="22"/>
        </w:rPr>
        <w:t xml:space="preserve"> Parent Voices, a </w:t>
      </w:r>
      <w:proofErr w:type="gramStart"/>
      <w:r>
        <w:rPr>
          <w:rFonts w:ascii="Arial" w:eastAsia="Arial" w:hAnsi="Arial" w:cs="Arial"/>
          <w:sz w:val="22"/>
          <w:szCs w:val="22"/>
        </w:rPr>
        <w:t>25-year old</w:t>
      </w:r>
      <w:proofErr w:type="gramEnd"/>
      <w:r>
        <w:rPr>
          <w:rFonts w:ascii="Arial" w:eastAsia="Arial" w:hAnsi="Arial" w:cs="Arial"/>
          <w:sz w:val="22"/>
          <w:szCs w:val="22"/>
        </w:rPr>
        <w:t xml:space="preserve"> project sponsored by the California Child Care Resource and Referral Network, is a chapter-based grassroo</w:t>
      </w:r>
      <w:r>
        <w:rPr>
          <w:rFonts w:ascii="Arial" w:eastAsia="Arial" w:hAnsi="Arial" w:cs="Arial"/>
          <w:sz w:val="22"/>
          <w:szCs w:val="22"/>
        </w:rPr>
        <w:t>ts organizing effort which strives to create a just and caring society that centers the needs of Black, Indigenous, and Brown mothers and ensures that all children, parents, and caregivers journey through life with dignity and love.</w:t>
      </w:r>
      <w:r>
        <w:rPr>
          <w:rFonts w:ascii="Arial" w:eastAsia="Arial" w:hAnsi="Arial" w:cs="Arial"/>
          <w:sz w:val="22"/>
          <w:szCs w:val="22"/>
        </w:rPr>
        <w:t xml:space="preserve"> Through grassroots org</w:t>
      </w:r>
      <w:r>
        <w:rPr>
          <w:rFonts w:ascii="Arial" w:eastAsia="Arial" w:hAnsi="Arial" w:cs="Arial"/>
          <w:sz w:val="22"/>
          <w:szCs w:val="22"/>
        </w:rPr>
        <w:t xml:space="preserve">anizing and leadership development, we activate and center the wisdom of parents to transform </w:t>
      </w:r>
      <w:proofErr w:type="gramStart"/>
      <w:r>
        <w:rPr>
          <w:rFonts w:ascii="Arial" w:eastAsia="Arial" w:hAnsi="Arial" w:cs="Arial"/>
          <w:sz w:val="22"/>
          <w:szCs w:val="22"/>
        </w:rPr>
        <w:t>child care</w:t>
      </w:r>
      <w:proofErr w:type="gramEnd"/>
      <w:r>
        <w:rPr>
          <w:rFonts w:ascii="Arial" w:eastAsia="Arial" w:hAnsi="Arial" w:cs="Arial"/>
          <w:sz w:val="22"/>
          <w:szCs w:val="22"/>
        </w:rPr>
        <w:t xml:space="preserve"> and ensure all systems that impact our families are just, fair and inclusive.</w:t>
      </w:r>
      <w:r>
        <w:rPr>
          <w:rFonts w:ascii="Arial" w:eastAsia="Arial" w:hAnsi="Arial" w:cs="Arial"/>
          <w:sz w:val="22"/>
          <w:szCs w:val="22"/>
        </w:rPr>
        <w:t xml:space="preserve"> For more information about Parent Voices, please view the web site </w:t>
      </w:r>
      <w:hyperlink r:id="rId10">
        <w:r>
          <w:rPr>
            <w:rFonts w:ascii="Arial" w:eastAsia="Arial" w:hAnsi="Arial" w:cs="Arial"/>
            <w:color w:val="1155CC"/>
            <w:sz w:val="22"/>
            <w:szCs w:val="22"/>
            <w:u w:val="single"/>
          </w:rPr>
          <w:t>http://www.parentvoices.org</w:t>
        </w:r>
      </w:hyperlink>
    </w:p>
    <w:p w14:paraId="00000007" w14:textId="77777777" w:rsidR="00B07645" w:rsidRDefault="00B07645"/>
    <w:p w14:paraId="00000008" w14:textId="61A66D03" w:rsidR="00B07645" w:rsidRDefault="00B40538">
      <w:r>
        <w:rPr>
          <w:rFonts w:ascii="Arial" w:eastAsia="Arial" w:hAnsi="Arial" w:cs="Arial"/>
          <w:b/>
          <w:sz w:val="22"/>
          <w:szCs w:val="22"/>
        </w:rPr>
        <w:t xml:space="preserve">ABOUT THE NETWORK: </w:t>
      </w:r>
      <w:r>
        <w:rPr>
          <w:rFonts w:ascii="Arial" w:eastAsia="Arial" w:hAnsi="Arial" w:cs="Arial"/>
          <w:sz w:val="22"/>
          <w:szCs w:val="22"/>
        </w:rPr>
        <w:t xml:space="preserve">The California Child Care Resource and Referral Network (Network), a nationally recognized non-profit membership organization, addresses the needs of parents and </w:t>
      </w:r>
      <w:proofErr w:type="gramStart"/>
      <w:r>
        <w:rPr>
          <w:rFonts w:ascii="Arial" w:eastAsia="Arial" w:hAnsi="Arial" w:cs="Arial"/>
          <w:sz w:val="22"/>
          <w:szCs w:val="22"/>
        </w:rPr>
        <w:t>chil</w:t>
      </w:r>
      <w:r>
        <w:rPr>
          <w:rFonts w:ascii="Arial" w:eastAsia="Arial" w:hAnsi="Arial" w:cs="Arial"/>
          <w:sz w:val="22"/>
          <w:szCs w:val="22"/>
        </w:rPr>
        <w:t>d care</w:t>
      </w:r>
      <w:proofErr w:type="gramEnd"/>
      <w:r>
        <w:rPr>
          <w:rFonts w:ascii="Arial" w:eastAsia="Arial" w:hAnsi="Arial" w:cs="Arial"/>
          <w:sz w:val="22"/>
          <w:szCs w:val="22"/>
        </w:rPr>
        <w:t xml:space="preserve"> providers in its 58 local member agencies throughout California.</w:t>
      </w:r>
      <w:r>
        <w:rPr>
          <w:rFonts w:ascii="Arial" w:eastAsia="Arial" w:hAnsi="Arial" w:cs="Arial"/>
          <w:sz w:val="22"/>
          <w:szCs w:val="22"/>
        </w:rPr>
        <w:t xml:space="preserve"> The Network and its local members inform parents and the general public about available, quality </w:t>
      </w:r>
      <w:proofErr w:type="gramStart"/>
      <w:r>
        <w:rPr>
          <w:rFonts w:ascii="Arial" w:eastAsia="Arial" w:hAnsi="Arial" w:cs="Arial"/>
          <w:sz w:val="22"/>
          <w:szCs w:val="22"/>
        </w:rPr>
        <w:t>child care</w:t>
      </w:r>
      <w:proofErr w:type="gramEnd"/>
      <w:r>
        <w:rPr>
          <w:rFonts w:ascii="Arial" w:eastAsia="Arial" w:hAnsi="Arial" w:cs="Arial"/>
          <w:sz w:val="22"/>
          <w:szCs w:val="22"/>
        </w:rPr>
        <w:t xml:space="preserve"> and assist child care providers in serving their communities. </w:t>
      </w:r>
      <w:r>
        <w:rPr>
          <w:rFonts w:ascii="Arial" w:eastAsia="Arial" w:hAnsi="Arial" w:cs="Arial"/>
          <w:sz w:val="22"/>
          <w:szCs w:val="22"/>
        </w:rPr>
        <w:t xml:space="preserve">Since 1980, </w:t>
      </w:r>
      <w:r>
        <w:rPr>
          <w:rFonts w:ascii="Arial" w:eastAsia="Arial" w:hAnsi="Arial" w:cs="Arial"/>
          <w:sz w:val="22"/>
          <w:szCs w:val="22"/>
        </w:rPr>
        <w:t xml:space="preserve">the Network has provided leadership and vision for the continuous development and improvement of resource and referral services statewide, helping to build, support, and advocate for a quality </w:t>
      </w:r>
      <w:proofErr w:type="gramStart"/>
      <w:r>
        <w:rPr>
          <w:rFonts w:ascii="Arial" w:eastAsia="Arial" w:hAnsi="Arial" w:cs="Arial"/>
          <w:sz w:val="22"/>
          <w:szCs w:val="22"/>
        </w:rPr>
        <w:t>child care</w:t>
      </w:r>
      <w:proofErr w:type="gramEnd"/>
      <w:r>
        <w:rPr>
          <w:rFonts w:ascii="Arial" w:eastAsia="Arial" w:hAnsi="Arial" w:cs="Arial"/>
          <w:sz w:val="22"/>
          <w:szCs w:val="22"/>
        </w:rPr>
        <w:t xml:space="preserve"> system that supports the diversity of families and c</w:t>
      </w:r>
      <w:r>
        <w:rPr>
          <w:rFonts w:ascii="Arial" w:eastAsia="Arial" w:hAnsi="Arial" w:cs="Arial"/>
          <w:sz w:val="22"/>
          <w:szCs w:val="22"/>
        </w:rPr>
        <w:t xml:space="preserve">hildren in every community in California. </w:t>
      </w:r>
      <w:r>
        <w:rPr>
          <w:rFonts w:ascii="Arial" w:eastAsia="Arial" w:hAnsi="Arial" w:cs="Arial"/>
          <w:sz w:val="22"/>
          <w:szCs w:val="22"/>
        </w:rPr>
        <w:t xml:space="preserve">For more information about the Network, please view the web site at </w:t>
      </w:r>
      <w:hyperlink r:id="rId11">
        <w:r>
          <w:rPr>
            <w:rFonts w:ascii="Arial" w:eastAsia="Arial" w:hAnsi="Arial" w:cs="Arial"/>
            <w:color w:val="1155CC"/>
            <w:sz w:val="22"/>
            <w:szCs w:val="22"/>
            <w:u w:val="single"/>
          </w:rPr>
          <w:t>http://www.rrnetwork.org.</w:t>
        </w:r>
      </w:hyperlink>
    </w:p>
    <w:p w14:paraId="00000009" w14:textId="77777777" w:rsidR="00B07645" w:rsidRDefault="00B07645">
      <w:pPr>
        <w:rPr>
          <w:b/>
        </w:rPr>
      </w:pPr>
    </w:p>
    <w:p w14:paraId="0000000A" w14:textId="77777777" w:rsidR="00B07645" w:rsidRDefault="00B40538">
      <w:pPr>
        <w:rPr>
          <w:rFonts w:ascii="Arial" w:eastAsia="Arial" w:hAnsi="Arial" w:cs="Arial"/>
          <w:b/>
          <w:sz w:val="22"/>
          <w:szCs w:val="22"/>
        </w:rPr>
      </w:pPr>
      <w:r>
        <w:rPr>
          <w:rFonts w:ascii="Arial" w:eastAsia="Arial" w:hAnsi="Arial" w:cs="Arial"/>
          <w:b/>
          <w:sz w:val="22"/>
          <w:szCs w:val="22"/>
        </w:rPr>
        <w:t>JOB RESPONSIBILITIES</w:t>
      </w:r>
    </w:p>
    <w:p w14:paraId="0000000B" w14:textId="77777777" w:rsidR="00B07645" w:rsidRDefault="00B07645">
      <w:pPr>
        <w:rPr>
          <w:rFonts w:ascii="Arial" w:eastAsia="Arial" w:hAnsi="Arial" w:cs="Arial"/>
          <w:b/>
          <w:sz w:val="22"/>
          <w:szCs w:val="22"/>
        </w:rPr>
      </w:pPr>
    </w:p>
    <w:p w14:paraId="0000000C" w14:textId="77777777" w:rsidR="00B07645" w:rsidRDefault="00B40538">
      <w:pPr>
        <w:spacing w:line="276" w:lineRule="auto"/>
        <w:rPr>
          <w:rFonts w:ascii="Arial" w:eastAsia="Arial" w:hAnsi="Arial" w:cs="Arial"/>
          <w:b/>
          <w:sz w:val="22"/>
          <w:szCs w:val="22"/>
        </w:rPr>
      </w:pPr>
      <w:r>
        <w:rPr>
          <w:rFonts w:ascii="Arial" w:eastAsia="Arial" w:hAnsi="Arial" w:cs="Arial"/>
          <w:b/>
          <w:sz w:val="22"/>
          <w:szCs w:val="22"/>
        </w:rPr>
        <w:t xml:space="preserve">Grants Management </w:t>
      </w:r>
    </w:p>
    <w:p w14:paraId="0000000D"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Manage quantitative and qualitati</w:t>
      </w:r>
      <w:r>
        <w:rPr>
          <w:rFonts w:ascii="Arial" w:eastAsia="Arial" w:hAnsi="Arial" w:cs="Arial"/>
          <w:sz w:val="22"/>
          <w:szCs w:val="22"/>
        </w:rPr>
        <w:t xml:space="preserve">ve reporting for all foundation grants (currently 9 funding sources). </w:t>
      </w:r>
    </w:p>
    <w:p w14:paraId="0000000E"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Coordinate renewal of all grants and new grant applications including budget development with oversight from the Statewide </w:t>
      </w:r>
      <w:proofErr w:type="gramStart"/>
      <w:r>
        <w:rPr>
          <w:rFonts w:ascii="Arial" w:eastAsia="Arial" w:hAnsi="Arial" w:cs="Arial"/>
          <w:sz w:val="22"/>
          <w:szCs w:val="22"/>
        </w:rPr>
        <w:t>Organizer</w:t>
      </w:r>
      <w:proofErr w:type="gramEnd"/>
    </w:p>
    <w:p w14:paraId="0000000F"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Ensure timely submission of all grant reports.</w:t>
      </w:r>
    </w:p>
    <w:p w14:paraId="00000010"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Devel</w:t>
      </w:r>
      <w:r>
        <w:rPr>
          <w:rFonts w:ascii="Arial" w:eastAsia="Arial" w:hAnsi="Arial" w:cs="Arial"/>
          <w:sz w:val="22"/>
          <w:szCs w:val="22"/>
        </w:rPr>
        <w:t xml:space="preserve">op and manage the Grants </w:t>
      </w:r>
      <w:proofErr w:type="gramStart"/>
      <w:r>
        <w:rPr>
          <w:rFonts w:ascii="Arial" w:eastAsia="Arial" w:hAnsi="Arial" w:cs="Arial"/>
          <w:sz w:val="22"/>
          <w:szCs w:val="22"/>
        </w:rPr>
        <w:t>Calendar</w:t>
      </w:r>
      <w:proofErr w:type="gramEnd"/>
    </w:p>
    <w:p w14:paraId="00000011" w14:textId="48B10925"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Oversee the file management system for grants so that all approved proposals, budgets, reports, award letters, and MOUs are scanned, returned to the donor or program </w:t>
      </w:r>
      <w:proofErr w:type="gramStart"/>
      <w:r>
        <w:rPr>
          <w:rFonts w:ascii="Arial" w:eastAsia="Arial" w:hAnsi="Arial" w:cs="Arial"/>
          <w:sz w:val="22"/>
          <w:szCs w:val="22"/>
        </w:rPr>
        <w:t>partners</w:t>
      </w:r>
      <w:proofErr w:type="gramEnd"/>
      <w:r>
        <w:rPr>
          <w:rFonts w:ascii="Arial" w:eastAsia="Arial" w:hAnsi="Arial" w:cs="Arial"/>
          <w:sz w:val="22"/>
          <w:szCs w:val="22"/>
        </w:rPr>
        <w:t xml:space="preserve"> and filed both on the server and in hard copy.</w:t>
      </w:r>
    </w:p>
    <w:p w14:paraId="00000012"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Coordinate and manage documentation needed for proposal submission, including uploads necessary to funder portals.</w:t>
      </w:r>
    </w:p>
    <w:p w14:paraId="00000013"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Attend all required funder-related meetings and trainings,</w:t>
      </w:r>
    </w:p>
    <w:p w14:paraId="00000014"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Attend program meetings and activities related to understanding grants when neede</w:t>
      </w:r>
      <w:r>
        <w:rPr>
          <w:rFonts w:ascii="Arial" w:eastAsia="Arial" w:hAnsi="Arial" w:cs="Arial"/>
          <w:sz w:val="22"/>
          <w:szCs w:val="22"/>
        </w:rPr>
        <w:t>d.</w:t>
      </w:r>
    </w:p>
    <w:p w14:paraId="00000015"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lastRenderedPageBreak/>
        <w:t>Liaison with the Resource and Referral Network staff as needed around foundation requirements, budgets, etc.</w:t>
      </w:r>
    </w:p>
    <w:p w14:paraId="00000016" w14:textId="77777777" w:rsidR="00B07645" w:rsidRDefault="00B07645">
      <w:pPr>
        <w:spacing w:line="276" w:lineRule="auto"/>
        <w:ind w:left="720"/>
        <w:rPr>
          <w:rFonts w:ascii="Arial" w:eastAsia="Arial" w:hAnsi="Arial" w:cs="Arial"/>
          <w:sz w:val="22"/>
          <w:szCs w:val="22"/>
        </w:rPr>
      </w:pPr>
    </w:p>
    <w:p w14:paraId="00000017" w14:textId="77777777" w:rsidR="00B07645" w:rsidRDefault="00B40538">
      <w:pPr>
        <w:spacing w:line="276" w:lineRule="auto"/>
        <w:rPr>
          <w:rFonts w:ascii="Arial" w:eastAsia="Arial" w:hAnsi="Arial" w:cs="Arial"/>
          <w:b/>
          <w:sz w:val="22"/>
          <w:szCs w:val="22"/>
        </w:rPr>
      </w:pPr>
      <w:r>
        <w:rPr>
          <w:rFonts w:ascii="Arial" w:eastAsia="Arial" w:hAnsi="Arial" w:cs="Arial"/>
          <w:b/>
          <w:sz w:val="22"/>
          <w:szCs w:val="22"/>
        </w:rPr>
        <w:t>Individual Donor Campaigns</w:t>
      </w:r>
    </w:p>
    <w:p w14:paraId="00000018" w14:textId="77777777" w:rsidR="00B07645" w:rsidRDefault="00B40538">
      <w:pPr>
        <w:numPr>
          <w:ilvl w:val="0"/>
          <w:numId w:val="4"/>
        </w:numPr>
        <w:spacing w:line="276" w:lineRule="auto"/>
        <w:rPr>
          <w:rFonts w:ascii="Arial" w:eastAsia="Arial" w:hAnsi="Arial" w:cs="Arial"/>
          <w:sz w:val="22"/>
          <w:szCs w:val="22"/>
        </w:rPr>
      </w:pPr>
      <w:r>
        <w:rPr>
          <w:rFonts w:ascii="Arial" w:eastAsia="Arial" w:hAnsi="Arial" w:cs="Arial"/>
          <w:sz w:val="22"/>
          <w:szCs w:val="22"/>
        </w:rPr>
        <w:t>Lead the design, planning, and implementation of Parent Voices 25th Anniversary Campaign in collaboration with the e</w:t>
      </w:r>
      <w:r>
        <w:rPr>
          <w:rFonts w:ascii="Arial" w:eastAsia="Arial" w:hAnsi="Arial" w:cs="Arial"/>
          <w:sz w:val="22"/>
          <w:szCs w:val="22"/>
        </w:rPr>
        <w:t>vents consultant and Statewide Organizer.</w:t>
      </w:r>
    </w:p>
    <w:p w14:paraId="00000019" w14:textId="77777777" w:rsidR="00B07645" w:rsidRDefault="00B40538">
      <w:pPr>
        <w:numPr>
          <w:ilvl w:val="0"/>
          <w:numId w:val="4"/>
        </w:numPr>
        <w:spacing w:line="276" w:lineRule="auto"/>
        <w:rPr>
          <w:rFonts w:ascii="Arial" w:eastAsia="Arial" w:hAnsi="Arial" w:cs="Arial"/>
          <w:sz w:val="22"/>
          <w:szCs w:val="22"/>
        </w:rPr>
      </w:pPr>
      <w:r>
        <w:rPr>
          <w:rFonts w:ascii="Arial" w:eastAsia="Arial" w:hAnsi="Arial" w:cs="Arial"/>
          <w:sz w:val="22"/>
          <w:szCs w:val="22"/>
        </w:rPr>
        <w:t>Design a new individual donor fundraising program to be launched at the 25th anniversary to ensure grassroots support for Parent Voices into the future.</w:t>
      </w:r>
    </w:p>
    <w:p w14:paraId="0000001A" w14:textId="77777777" w:rsidR="00B07645" w:rsidRDefault="00B07645">
      <w:pPr>
        <w:spacing w:line="276" w:lineRule="auto"/>
        <w:ind w:left="720"/>
        <w:rPr>
          <w:rFonts w:ascii="Arial" w:eastAsia="Arial" w:hAnsi="Arial" w:cs="Arial"/>
          <w:sz w:val="22"/>
          <w:szCs w:val="22"/>
        </w:rPr>
      </w:pPr>
    </w:p>
    <w:p w14:paraId="0000001B" w14:textId="77777777" w:rsidR="00B07645" w:rsidRDefault="00B40538">
      <w:pPr>
        <w:spacing w:line="276" w:lineRule="auto"/>
        <w:rPr>
          <w:rFonts w:ascii="Arial" w:eastAsia="Arial" w:hAnsi="Arial" w:cs="Arial"/>
          <w:b/>
          <w:sz w:val="22"/>
          <w:szCs w:val="22"/>
        </w:rPr>
      </w:pPr>
      <w:r>
        <w:rPr>
          <w:rFonts w:ascii="Arial" w:eastAsia="Arial" w:hAnsi="Arial" w:cs="Arial"/>
          <w:b/>
          <w:sz w:val="22"/>
          <w:szCs w:val="22"/>
        </w:rPr>
        <w:t>Resource Generation</w:t>
      </w:r>
    </w:p>
    <w:p w14:paraId="0000001C" w14:textId="77777777" w:rsidR="00B07645" w:rsidRDefault="00B40538">
      <w:pPr>
        <w:numPr>
          <w:ilvl w:val="0"/>
          <w:numId w:val="1"/>
        </w:numPr>
        <w:spacing w:line="276" w:lineRule="auto"/>
        <w:rPr>
          <w:rFonts w:ascii="Arial" w:eastAsia="Arial" w:hAnsi="Arial" w:cs="Arial"/>
          <w:sz w:val="22"/>
          <w:szCs w:val="22"/>
        </w:rPr>
      </w:pPr>
      <w:r>
        <w:rPr>
          <w:rFonts w:ascii="Arial" w:eastAsia="Arial" w:hAnsi="Arial" w:cs="Arial"/>
          <w:sz w:val="22"/>
          <w:szCs w:val="22"/>
        </w:rPr>
        <w:t>Research potential funding opportunities</w:t>
      </w:r>
    </w:p>
    <w:p w14:paraId="0000001D" w14:textId="77777777" w:rsidR="00B07645" w:rsidRDefault="00B40538">
      <w:pPr>
        <w:numPr>
          <w:ilvl w:val="0"/>
          <w:numId w:val="1"/>
        </w:numPr>
        <w:spacing w:line="276" w:lineRule="auto"/>
        <w:rPr>
          <w:rFonts w:ascii="Arial" w:eastAsia="Arial" w:hAnsi="Arial" w:cs="Arial"/>
          <w:sz w:val="22"/>
          <w:szCs w:val="22"/>
        </w:rPr>
      </w:pPr>
      <w:r>
        <w:rPr>
          <w:rFonts w:ascii="Arial" w:eastAsia="Arial" w:hAnsi="Arial" w:cs="Arial"/>
          <w:sz w:val="22"/>
          <w:szCs w:val="22"/>
        </w:rPr>
        <w:t>Lead the writing of grant proposals, applications, and progress reports to funders.</w:t>
      </w:r>
    </w:p>
    <w:p w14:paraId="0000001E" w14:textId="77777777" w:rsidR="00B07645" w:rsidRDefault="00B40538">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Support the Statewide Organizer in communication with potential and existing </w:t>
      </w:r>
      <w:proofErr w:type="gramStart"/>
      <w:r>
        <w:rPr>
          <w:rFonts w:ascii="Arial" w:eastAsia="Arial" w:hAnsi="Arial" w:cs="Arial"/>
          <w:sz w:val="22"/>
          <w:szCs w:val="22"/>
        </w:rPr>
        <w:t>funders</w:t>
      </w:r>
      <w:proofErr w:type="gramEnd"/>
    </w:p>
    <w:p w14:paraId="0000001F" w14:textId="77777777" w:rsidR="00B07645" w:rsidRDefault="00B07645">
      <w:pPr>
        <w:spacing w:line="276" w:lineRule="auto"/>
        <w:ind w:left="720"/>
        <w:rPr>
          <w:rFonts w:ascii="Arial" w:eastAsia="Arial" w:hAnsi="Arial" w:cs="Arial"/>
          <w:sz w:val="22"/>
          <w:szCs w:val="22"/>
        </w:rPr>
      </w:pPr>
    </w:p>
    <w:p w14:paraId="00000020" w14:textId="77777777" w:rsidR="00B07645" w:rsidRDefault="00B40538">
      <w:pPr>
        <w:spacing w:line="276" w:lineRule="auto"/>
        <w:rPr>
          <w:rFonts w:ascii="Arial" w:eastAsia="Arial" w:hAnsi="Arial" w:cs="Arial"/>
          <w:b/>
          <w:sz w:val="22"/>
          <w:szCs w:val="22"/>
        </w:rPr>
      </w:pPr>
      <w:r>
        <w:rPr>
          <w:rFonts w:ascii="Arial" w:eastAsia="Arial" w:hAnsi="Arial" w:cs="Arial"/>
          <w:b/>
          <w:sz w:val="22"/>
          <w:szCs w:val="22"/>
        </w:rPr>
        <w:t xml:space="preserve">Data Systems </w:t>
      </w:r>
    </w:p>
    <w:p w14:paraId="00000021"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Analyze data systems to assess areas for consolidation and improvement.</w:t>
      </w:r>
    </w:p>
    <w:p w14:paraId="00000022"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Ensure the data tracking strategies are reasonable and useful to staff members, chapter organizers, and parent leaders.</w:t>
      </w:r>
    </w:p>
    <w:p w14:paraId="00000023"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Support program data entry to capture activities and impact accurately.</w:t>
      </w:r>
    </w:p>
    <w:p w14:paraId="00000024"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Oversee the quality of program data to ensure proper documentati</w:t>
      </w:r>
      <w:r>
        <w:rPr>
          <w:rFonts w:ascii="Arial" w:eastAsia="Arial" w:hAnsi="Arial" w:cs="Arial"/>
          <w:sz w:val="22"/>
          <w:szCs w:val="22"/>
        </w:rPr>
        <w:t>on of all data presented to funders.</w:t>
      </w:r>
    </w:p>
    <w:p w14:paraId="00000025" w14:textId="77777777" w:rsidR="00B07645" w:rsidRDefault="00B40538">
      <w:pPr>
        <w:numPr>
          <w:ilvl w:val="0"/>
          <w:numId w:val="2"/>
        </w:numPr>
        <w:spacing w:line="276" w:lineRule="auto"/>
        <w:rPr>
          <w:rFonts w:ascii="Arial" w:eastAsia="Arial" w:hAnsi="Arial" w:cs="Arial"/>
          <w:sz w:val="22"/>
          <w:szCs w:val="22"/>
        </w:rPr>
      </w:pPr>
      <w:r>
        <w:rPr>
          <w:rFonts w:ascii="Arial" w:eastAsia="Arial" w:hAnsi="Arial" w:cs="Arial"/>
          <w:sz w:val="22"/>
          <w:szCs w:val="22"/>
        </w:rPr>
        <w:t>Ensure reporting compliance with grant requirements, including documentation and tracking of lobby/advocacy hours of staff.</w:t>
      </w:r>
    </w:p>
    <w:p w14:paraId="00000026" w14:textId="77777777" w:rsidR="00B07645" w:rsidRDefault="00B40538">
      <w:pPr>
        <w:numPr>
          <w:ilvl w:val="0"/>
          <w:numId w:val="3"/>
        </w:numPr>
        <w:rPr>
          <w:color w:val="2F3639"/>
        </w:rPr>
      </w:pPr>
      <w:r>
        <w:rPr>
          <w:rFonts w:ascii="Arial" w:eastAsia="Arial" w:hAnsi="Arial" w:cs="Arial"/>
          <w:sz w:val="22"/>
          <w:szCs w:val="22"/>
        </w:rPr>
        <w:t>Perform other related duties as assigned.</w:t>
      </w:r>
    </w:p>
    <w:p w14:paraId="00000027" w14:textId="77777777" w:rsidR="00B07645" w:rsidRDefault="00B07645">
      <w:pPr>
        <w:rPr>
          <w:rFonts w:ascii="Arial" w:eastAsia="Arial" w:hAnsi="Arial" w:cs="Arial"/>
          <w:b/>
          <w:sz w:val="22"/>
          <w:szCs w:val="22"/>
        </w:rPr>
      </w:pPr>
    </w:p>
    <w:p w14:paraId="00000028" w14:textId="77777777" w:rsidR="00B07645" w:rsidRDefault="00B40538">
      <w:pPr>
        <w:rPr>
          <w:rFonts w:ascii="Arial" w:eastAsia="Arial" w:hAnsi="Arial" w:cs="Arial"/>
          <w:b/>
          <w:sz w:val="22"/>
          <w:szCs w:val="22"/>
        </w:rPr>
      </w:pPr>
      <w:r>
        <w:rPr>
          <w:rFonts w:ascii="Arial" w:eastAsia="Arial" w:hAnsi="Arial" w:cs="Arial"/>
          <w:b/>
          <w:sz w:val="22"/>
          <w:szCs w:val="22"/>
        </w:rPr>
        <w:t>REQUIREMENTS</w:t>
      </w:r>
    </w:p>
    <w:p w14:paraId="00000029" w14:textId="77777777" w:rsidR="00B07645" w:rsidRDefault="00B40538">
      <w:pPr>
        <w:numPr>
          <w:ilvl w:val="0"/>
          <w:numId w:val="3"/>
        </w:numPr>
      </w:pPr>
      <w:r>
        <w:rPr>
          <w:rFonts w:ascii="Arial" w:eastAsia="Arial" w:hAnsi="Arial" w:cs="Arial"/>
          <w:sz w:val="22"/>
          <w:szCs w:val="22"/>
        </w:rPr>
        <w:t>Belief in social justice work that empo</w:t>
      </w:r>
      <w:r>
        <w:rPr>
          <w:rFonts w:ascii="Arial" w:eastAsia="Arial" w:hAnsi="Arial" w:cs="Arial"/>
          <w:sz w:val="22"/>
          <w:szCs w:val="22"/>
        </w:rPr>
        <w:t xml:space="preserve">wers </w:t>
      </w:r>
      <w:proofErr w:type="gramStart"/>
      <w:r>
        <w:rPr>
          <w:rFonts w:ascii="Arial" w:eastAsia="Arial" w:hAnsi="Arial" w:cs="Arial"/>
          <w:sz w:val="22"/>
          <w:szCs w:val="22"/>
        </w:rPr>
        <w:t>communities</w:t>
      </w:r>
      <w:proofErr w:type="gramEnd"/>
    </w:p>
    <w:p w14:paraId="0000002A" w14:textId="77777777" w:rsidR="00B07645" w:rsidRDefault="00B40538">
      <w:pPr>
        <w:numPr>
          <w:ilvl w:val="0"/>
          <w:numId w:val="3"/>
        </w:numPr>
      </w:pPr>
      <w:r>
        <w:rPr>
          <w:rFonts w:ascii="Arial" w:eastAsia="Arial" w:hAnsi="Arial" w:cs="Arial"/>
          <w:sz w:val="22"/>
          <w:szCs w:val="22"/>
        </w:rPr>
        <w:t xml:space="preserve">Work effectively and efficiently alone and within teams: self-starter and self-directed while committed to communication and </w:t>
      </w:r>
      <w:proofErr w:type="gramStart"/>
      <w:r>
        <w:rPr>
          <w:rFonts w:ascii="Arial" w:eastAsia="Arial" w:hAnsi="Arial" w:cs="Arial"/>
          <w:sz w:val="22"/>
          <w:szCs w:val="22"/>
        </w:rPr>
        <w:t>collaboration</w:t>
      </w:r>
      <w:proofErr w:type="gramEnd"/>
    </w:p>
    <w:p w14:paraId="0000002B" w14:textId="77777777" w:rsidR="00B07645" w:rsidRDefault="00B40538">
      <w:pPr>
        <w:numPr>
          <w:ilvl w:val="0"/>
          <w:numId w:val="3"/>
        </w:numPr>
      </w:pPr>
      <w:r>
        <w:rPr>
          <w:rFonts w:ascii="Arial" w:eastAsia="Arial" w:hAnsi="Arial" w:cs="Arial"/>
          <w:sz w:val="22"/>
          <w:szCs w:val="22"/>
        </w:rPr>
        <w:t>Ability to work with many groups and individuals, such as parents, community-based organizations, an</w:t>
      </w:r>
      <w:r>
        <w:rPr>
          <w:rFonts w:ascii="Arial" w:eastAsia="Arial" w:hAnsi="Arial" w:cs="Arial"/>
          <w:sz w:val="22"/>
          <w:szCs w:val="22"/>
        </w:rPr>
        <w:t xml:space="preserve">d government </w:t>
      </w:r>
      <w:proofErr w:type="gramStart"/>
      <w:r>
        <w:rPr>
          <w:rFonts w:ascii="Arial" w:eastAsia="Arial" w:hAnsi="Arial" w:cs="Arial"/>
          <w:sz w:val="22"/>
          <w:szCs w:val="22"/>
        </w:rPr>
        <w:t>staff</w:t>
      </w:r>
      <w:proofErr w:type="gramEnd"/>
    </w:p>
    <w:p w14:paraId="0000002C" w14:textId="77777777" w:rsidR="00B07645" w:rsidRDefault="00B40538">
      <w:pPr>
        <w:numPr>
          <w:ilvl w:val="0"/>
          <w:numId w:val="3"/>
        </w:numPr>
      </w:pPr>
      <w:r>
        <w:rPr>
          <w:rFonts w:ascii="Arial" w:eastAsia="Arial" w:hAnsi="Arial" w:cs="Arial"/>
          <w:sz w:val="22"/>
          <w:szCs w:val="22"/>
        </w:rPr>
        <w:t>Strong writing and data management skills</w:t>
      </w:r>
    </w:p>
    <w:p w14:paraId="0000002D" w14:textId="77777777" w:rsidR="00B07645" w:rsidRDefault="00B40538">
      <w:pPr>
        <w:numPr>
          <w:ilvl w:val="0"/>
          <w:numId w:val="3"/>
        </w:numPr>
      </w:pPr>
      <w:r>
        <w:rPr>
          <w:rFonts w:ascii="Arial" w:eastAsia="Arial" w:hAnsi="Arial" w:cs="Arial"/>
          <w:sz w:val="22"/>
          <w:szCs w:val="22"/>
        </w:rPr>
        <w:t>Flexible in time and mind: there will be evening commitments and work required during the weekend including travel throughout CA.</w:t>
      </w:r>
    </w:p>
    <w:p w14:paraId="0000002E" w14:textId="77777777" w:rsidR="00B07645" w:rsidRDefault="00B40538">
      <w:pPr>
        <w:numPr>
          <w:ilvl w:val="0"/>
          <w:numId w:val="3"/>
        </w:numPr>
      </w:pPr>
      <w:r>
        <w:rPr>
          <w:rFonts w:ascii="Arial" w:eastAsia="Arial" w:hAnsi="Arial" w:cs="Arial"/>
          <w:sz w:val="22"/>
          <w:szCs w:val="22"/>
        </w:rPr>
        <w:t>Organized and detail oriented; able to maintain records; standard</w:t>
      </w:r>
      <w:r>
        <w:rPr>
          <w:rFonts w:ascii="Arial" w:eastAsia="Arial" w:hAnsi="Arial" w:cs="Arial"/>
          <w:sz w:val="22"/>
          <w:szCs w:val="22"/>
        </w:rPr>
        <w:t xml:space="preserve"> computer </w:t>
      </w:r>
      <w:proofErr w:type="gramStart"/>
      <w:r>
        <w:rPr>
          <w:rFonts w:ascii="Arial" w:eastAsia="Arial" w:hAnsi="Arial" w:cs="Arial"/>
          <w:sz w:val="22"/>
          <w:szCs w:val="22"/>
        </w:rPr>
        <w:t>skills;</w:t>
      </w:r>
      <w:proofErr w:type="gramEnd"/>
    </w:p>
    <w:p w14:paraId="0000002F" w14:textId="77777777" w:rsidR="00B07645" w:rsidRDefault="00B40538">
      <w:pPr>
        <w:numPr>
          <w:ilvl w:val="0"/>
          <w:numId w:val="3"/>
        </w:numPr>
      </w:pPr>
      <w:r>
        <w:rPr>
          <w:rFonts w:ascii="Arial" w:eastAsia="Arial" w:hAnsi="Arial" w:cs="Arial"/>
          <w:sz w:val="22"/>
          <w:szCs w:val="22"/>
        </w:rPr>
        <w:t xml:space="preserve">Excellent time management skills: ability to prioritize work accordingly and manage multiple </w:t>
      </w:r>
      <w:proofErr w:type="gramStart"/>
      <w:r>
        <w:rPr>
          <w:rFonts w:ascii="Arial" w:eastAsia="Arial" w:hAnsi="Arial" w:cs="Arial"/>
          <w:sz w:val="22"/>
          <w:szCs w:val="22"/>
        </w:rPr>
        <w:t>tasks</w:t>
      </w:r>
      <w:proofErr w:type="gramEnd"/>
    </w:p>
    <w:p w14:paraId="00000030" w14:textId="77777777" w:rsidR="00B07645" w:rsidRDefault="00B40538">
      <w:pPr>
        <w:numPr>
          <w:ilvl w:val="0"/>
          <w:numId w:val="3"/>
        </w:numPr>
        <w:spacing w:line="276" w:lineRule="auto"/>
        <w:rPr>
          <w:rFonts w:ascii="Arial" w:eastAsia="Arial" w:hAnsi="Arial" w:cs="Arial"/>
          <w:sz w:val="22"/>
          <w:szCs w:val="22"/>
        </w:rPr>
      </w:pPr>
      <w:r>
        <w:rPr>
          <w:rFonts w:ascii="Arial" w:eastAsia="Arial" w:hAnsi="Arial" w:cs="Arial"/>
          <w:sz w:val="22"/>
          <w:szCs w:val="22"/>
          <w:highlight w:val="white"/>
        </w:rPr>
        <w:t xml:space="preserve">Proficient in the use of Microsoft programs such as Word, Excel, and </w:t>
      </w:r>
      <w:proofErr w:type="spellStart"/>
      <w:r>
        <w:rPr>
          <w:rFonts w:ascii="Arial" w:eastAsia="Arial" w:hAnsi="Arial" w:cs="Arial"/>
          <w:sz w:val="22"/>
          <w:szCs w:val="22"/>
          <w:highlight w:val="white"/>
        </w:rPr>
        <w:t>Powerpoint</w:t>
      </w:r>
      <w:proofErr w:type="spellEnd"/>
      <w:r>
        <w:rPr>
          <w:rFonts w:ascii="Arial" w:eastAsia="Arial" w:hAnsi="Arial" w:cs="Arial"/>
          <w:sz w:val="22"/>
          <w:szCs w:val="22"/>
          <w:highlight w:val="white"/>
        </w:rPr>
        <w:t>, and Google suite counterparts</w:t>
      </w:r>
    </w:p>
    <w:p w14:paraId="00000031" w14:textId="77777777" w:rsidR="00B07645" w:rsidRDefault="00B40538">
      <w:pPr>
        <w:numPr>
          <w:ilvl w:val="0"/>
          <w:numId w:val="3"/>
        </w:numPr>
        <w:spacing w:line="276" w:lineRule="auto"/>
        <w:rPr>
          <w:rFonts w:ascii="Arial" w:eastAsia="Arial" w:hAnsi="Arial" w:cs="Arial"/>
          <w:sz w:val="22"/>
          <w:szCs w:val="22"/>
          <w:highlight w:val="white"/>
        </w:rPr>
      </w:pPr>
      <w:r>
        <w:rPr>
          <w:rFonts w:ascii="Arial" w:eastAsia="Arial" w:hAnsi="Arial" w:cs="Arial"/>
          <w:sz w:val="22"/>
          <w:szCs w:val="22"/>
          <w:highlight w:val="white"/>
        </w:rPr>
        <w:t>Comfort and confidence speaking with individuals who have wealth or represent institutions that distribute wealth.</w:t>
      </w:r>
    </w:p>
    <w:p w14:paraId="00000032" w14:textId="77777777" w:rsidR="00B07645" w:rsidRDefault="00B07645">
      <w:pPr>
        <w:rPr>
          <w:b/>
        </w:rPr>
      </w:pPr>
    </w:p>
    <w:p w14:paraId="00000033" w14:textId="77777777" w:rsidR="00B07645" w:rsidRDefault="00B40538">
      <w:pPr>
        <w:rPr>
          <w:rFonts w:ascii="Arial" w:eastAsia="Arial" w:hAnsi="Arial" w:cs="Arial"/>
          <w:b/>
          <w:sz w:val="22"/>
          <w:szCs w:val="22"/>
        </w:rPr>
      </w:pPr>
      <w:r>
        <w:rPr>
          <w:rFonts w:ascii="Arial" w:eastAsia="Arial" w:hAnsi="Arial" w:cs="Arial"/>
          <w:b/>
          <w:sz w:val="22"/>
          <w:szCs w:val="22"/>
        </w:rPr>
        <w:t>QUALIFICATIONS:</w:t>
      </w:r>
    </w:p>
    <w:p w14:paraId="00000034" w14:textId="77777777" w:rsidR="00B07645" w:rsidRDefault="00B40538">
      <w:pPr>
        <w:numPr>
          <w:ilvl w:val="0"/>
          <w:numId w:val="3"/>
        </w:numPr>
        <w:pBdr>
          <w:top w:val="nil"/>
          <w:left w:val="nil"/>
          <w:bottom w:val="nil"/>
          <w:right w:val="nil"/>
          <w:between w:val="nil"/>
        </w:pBdr>
      </w:pPr>
      <w:r>
        <w:rPr>
          <w:rFonts w:ascii="Arial" w:eastAsia="Arial" w:hAnsi="Arial" w:cs="Arial"/>
          <w:sz w:val="22"/>
          <w:szCs w:val="22"/>
        </w:rPr>
        <w:t>Commitment to</w:t>
      </w:r>
      <w:r>
        <w:rPr>
          <w:rFonts w:ascii="Arial" w:eastAsia="Arial" w:hAnsi="Arial" w:cs="Arial"/>
          <w:sz w:val="22"/>
          <w:szCs w:val="22"/>
        </w:rPr>
        <w:t xml:space="preserve"> social justice and grassroots organizing (or work experience equivalent)</w:t>
      </w:r>
    </w:p>
    <w:p w14:paraId="00000035" w14:textId="77777777" w:rsidR="00B07645" w:rsidRDefault="00B40538">
      <w:pPr>
        <w:numPr>
          <w:ilvl w:val="0"/>
          <w:numId w:val="3"/>
        </w:numPr>
        <w:pBdr>
          <w:top w:val="nil"/>
          <w:left w:val="nil"/>
          <w:bottom w:val="nil"/>
          <w:right w:val="nil"/>
          <w:between w:val="nil"/>
        </w:pBdr>
      </w:pPr>
      <w:r>
        <w:rPr>
          <w:rFonts w:ascii="Arial" w:eastAsia="Arial" w:hAnsi="Arial" w:cs="Arial"/>
          <w:sz w:val="22"/>
          <w:szCs w:val="22"/>
        </w:rPr>
        <w:t xml:space="preserve">Knowledge of </w:t>
      </w:r>
      <w:proofErr w:type="gramStart"/>
      <w:r>
        <w:rPr>
          <w:rFonts w:ascii="Arial" w:eastAsia="Arial" w:hAnsi="Arial" w:cs="Arial"/>
          <w:sz w:val="22"/>
          <w:szCs w:val="22"/>
        </w:rPr>
        <w:t>child care</w:t>
      </w:r>
      <w:proofErr w:type="gramEnd"/>
      <w:r>
        <w:rPr>
          <w:rFonts w:ascii="Arial" w:eastAsia="Arial" w:hAnsi="Arial" w:cs="Arial"/>
          <w:sz w:val="22"/>
          <w:szCs w:val="22"/>
        </w:rPr>
        <w:t xml:space="preserve"> systems and/or other social service programs preferred</w:t>
      </w:r>
    </w:p>
    <w:p w14:paraId="00000036" w14:textId="77777777" w:rsidR="00B07645" w:rsidRDefault="00B40538">
      <w:pPr>
        <w:numPr>
          <w:ilvl w:val="0"/>
          <w:numId w:val="3"/>
        </w:numPr>
        <w:spacing w:line="276" w:lineRule="auto"/>
        <w:rPr>
          <w:rFonts w:ascii="Arial" w:eastAsia="Arial" w:hAnsi="Arial" w:cs="Arial"/>
          <w:sz w:val="22"/>
          <w:szCs w:val="22"/>
        </w:rPr>
      </w:pPr>
      <w:r>
        <w:rPr>
          <w:rFonts w:ascii="Arial" w:eastAsia="Arial" w:hAnsi="Arial" w:cs="Arial"/>
          <w:sz w:val="22"/>
          <w:szCs w:val="22"/>
        </w:rPr>
        <w:t>At least 3 years of experience working with non-profit organizations, with experience writing successfu</w:t>
      </w:r>
      <w:r>
        <w:rPr>
          <w:rFonts w:ascii="Arial" w:eastAsia="Arial" w:hAnsi="Arial" w:cs="Arial"/>
          <w:sz w:val="22"/>
          <w:szCs w:val="22"/>
        </w:rPr>
        <w:t>l grant proposals and managing grant or contract reporting and requirements.</w:t>
      </w:r>
    </w:p>
    <w:p w14:paraId="00000037" w14:textId="77777777" w:rsidR="00B07645" w:rsidRDefault="00B40538">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Strong written and verbal communication skills, </w:t>
      </w:r>
      <w:r>
        <w:rPr>
          <w:rFonts w:ascii="Arial" w:eastAsia="Arial" w:hAnsi="Arial" w:cs="Arial"/>
          <w:sz w:val="22"/>
          <w:szCs w:val="22"/>
          <w:highlight w:val="white"/>
        </w:rPr>
        <w:t>with demonstrated knowledge of proper compositional practices to aid in writing and proofreading.</w:t>
      </w:r>
    </w:p>
    <w:p w14:paraId="00000038" w14:textId="77777777" w:rsidR="00B07645" w:rsidRDefault="00B40538">
      <w:pPr>
        <w:numPr>
          <w:ilvl w:val="0"/>
          <w:numId w:val="3"/>
        </w:numPr>
        <w:pBdr>
          <w:top w:val="nil"/>
          <w:left w:val="nil"/>
          <w:bottom w:val="nil"/>
          <w:right w:val="nil"/>
          <w:between w:val="nil"/>
        </w:pBdr>
      </w:pPr>
      <w:r>
        <w:rPr>
          <w:rFonts w:ascii="Arial" w:eastAsia="Arial" w:hAnsi="Arial" w:cs="Arial"/>
          <w:sz w:val="22"/>
          <w:szCs w:val="22"/>
        </w:rPr>
        <w:lastRenderedPageBreak/>
        <w:t xml:space="preserve">Possess the ability to authentically engage and work with diverse communities (economically, </w:t>
      </w:r>
      <w:proofErr w:type="gramStart"/>
      <w:r>
        <w:rPr>
          <w:rFonts w:ascii="Arial" w:eastAsia="Arial" w:hAnsi="Arial" w:cs="Arial"/>
          <w:sz w:val="22"/>
          <w:szCs w:val="22"/>
        </w:rPr>
        <w:t>ethnically</w:t>
      </w:r>
      <w:proofErr w:type="gramEnd"/>
      <w:r>
        <w:rPr>
          <w:rFonts w:ascii="Arial" w:eastAsia="Arial" w:hAnsi="Arial" w:cs="Arial"/>
          <w:sz w:val="22"/>
          <w:szCs w:val="22"/>
        </w:rPr>
        <w:t xml:space="preserve"> and linguistically diverse populations of parents) and empower them to represent themselves and their needs with funders. </w:t>
      </w:r>
    </w:p>
    <w:p w14:paraId="00000039" w14:textId="77777777" w:rsidR="00B07645" w:rsidRDefault="00B07645">
      <w:pPr>
        <w:rPr>
          <w:rFonts w:ascii="Arial" w:eastAsia="Arial" w:hAnsi="Arial" w:cs="Arial"/>
          <w:b/>
          <w:sz w:val="22"/>
          <w:szCs w:val="22"/>
        </w:rPr>
      </w:pPr>
    </w:p>
    <w:p w14:paraId="0000003A" w14:textId="77777777" w:rsidR="00B07645" w:rsidRDefault="00B07645">
      <w:pPr>
        <w:rPr>
          <w:rFonts w:ascii="Arial" w:eastAsia="Arial" w:hAnsi="Arial" w:cs="Arial"/>
          <w:b/>
          <w:sz w:val="22"/>
          <w:szCs w:val="22"/>
        </w:rPr>
      </w:pPr>
    </w:p>
    <w:p w14:paraId="0000003B" w14:textId="77777777" w:rsidR="00B07645" w:rsidRDefault="00B40538">
      <w:pPr>
        <w:rPr>
          <w:rFonts w:ascii="Arial" w:eastAsia="Arial" w:hAnsi="Arial" w:cs="Arial"/>
          <w:b/>
          <w:sz w:val="22"/>
          <w:szCs w:val="22"/>
        </w:rPr>
      </w:pPr>
      <w:r>
        <w:rPr>
          <w:rFonts w:ascii="Arial" w:eastAsia="Arial" w:hAnsi="Arial" w:cs="Arial"/>
          <w:b/>
          <w:sz w:val="22"/>
          <w:szCs w:val="22"/>
        </w:rPr>
        <w:t>POSITION AVAILABLE:</w:t>
      </w:r>
      <w:r>
        <w:rPr>
          <w:rFonts w:ascii="Arial" w:eastAsia="Arial" w:hAnsi="Arial" w:cs="Arial"/>
          <w:b/>
          <w:sz w:val="22"/>
          <w:szCs w:val="22"/>
        </w:rPr>
        <w:tab/>
      </w:r>
      <w:r>
        <w:tab/>
      </w:r>
      <w:r>
        <w:rPr>
          <w:rFonts w:ascii="Arial" w:eastAsia="Arial" w:hAnsi="Arial" w:cs="Arial"/>
          <w:b/>
          <w:sz w:val="22"/>
          <w:szCs w:val="22"/>
        </w:rPr>
        <w:t>Develo</w:t>
      </w:r>
      <w:r>
        <w:rPr>
          <w:rFonts w:ascii="Arial" w:eastAsia="Arial" w:hAnsi="Arial" w:cs="Arial"/>
          <w:b/>
          <w:sz w:val="22"/>
          <w:szCs w:val="22"/>
        </w:rPr>
        <w:t xml:space="preserve">pment Associate </w:t>
      </w:r>
      <w:r>
        <w:rPr>
          <w:rFonts w:ascii="Arial" w:eastAsia="Arial" w:hAnsi="Arial" w:cs="Arial"/>
          <w:b/>
          <w:sz w:val="22"/>
          <w:szCs w:val="22"/>
        </w:rPr>
        <w:tab/>
      </w:r>
      <w:r>
        <w:rPr>
          <w:rFonts w:ascii="Arial" w:eastAsia="Arial" w:hAnsi="Arial" w:cs="Arial"/>
          <w:b/>
          <w:sz w:val="22"/>
          <w:szCs w:val="22"/>
        </w:rPr>
        <w:tab/>
      </w:r>
      <w:r>
        <w:rPr>
          <w:b/>
        </w:rPr>
        <w:tab/>
      </w:r>
      <w:r>
        <w:rPr>
          <w:b/>
        </w:rPr>
        <w:tab/>
      </w:r>
      <w:r>
        <w:rPr>
          <w:b/>
        </w:rPr>
        <w:tab/>
      </w:r>
      <w:r>
        <w:rPr>
          <w:b/>
        </w:rPr>
        <w:tab/>
      </w:r>
      <w:r>
        <w:rPr>
          <w:b/>
        </w:rPr>
        <w:tab/>
      </w:r>
      <w:r>
        <w:rPr>
          <w:b/>
        </w:rPr>
        <w:tab/>
      </w:r>
      <w:r>
        <w:rPr>
          <w:b/>
        </w:rPr>
        <w:tab/>
      </w:r>
      <w:r>
        <w:rPr>
          <w:b/>
        </w:rPr>
        <w:tab/>
      </w:r>
      <w:r>
        <w:rPr>
          <w:rFonts w:ascii="Arial" w:eastAsia="Arial" w:hAnsi="Arial" w:cs="Arial"/>
          <w:b/>
          <w:sz w:val="22"/>
          <w:szCs w:val="22"/>
        </w:rPr>
        <w:t xml:space="preserve">Full-time/Non-Exempt </w:t>
      </w:r>
    </w:p>
    <w:p w14:paraId="0000003C" w14:textId="77777777" w:rsidR="00B07645" w:rsidRDefault="00B40538">
      <w:pPr>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$55,000-60,000 depending on </w:t>
      </w:r>
      <w:proofErr w:type="gramStart"/>
      <w:r>
        <w:rPr>
          <w:rFonts w:ascii="Arial" w:eastAsia="Arial" w:hAnsi="Arial" w:cs="Arial"/>
          <w:b/>
          <w:sz w:val="22"/>
          <w:szCs w:val="22"/>
        </w:rPr>
        <w:t>experience</w:t>
      </w:r>
      <w:proofErr w:type="gramEnd"/>
    </w:p>
    <w:p w14:paraId="0000003D" w14:textId="77777777" w:rsidR="00B07645" w:rsidRDefault="00B40538">
      <w:pPr>
        <w:ind w:left="3600"/>
        <w:rPr>
          <w:rFonts w:ascii="Arial" w:eastAsia="Arial" w:hAnsi="Arial" w:cs="Arial"/>
          <w:b/>
          <w:sz w:val="22"/>
          <w:szCs w:val="22"/>
        </w:rPr>
      </w:pPr>
      <w:r>
        <w:rPr>
          <w:rFonts w:ascii="Arial" w:eastAsia="Arial" w:hAnsi="Arial" w:cs="Arial"/>
          <w:b/>
          <w:sz w:val="22"/>
          <w:szCs w:val="22"/>
        </w:rPr>
        <w:t xml:space="preserve">Excellent benefits incl: paid vacation and sick time, </w:t>
      </w:r>
      <w:proofErr w:type="gramStart"/>
      <w:r>
        <w:rPr>
          <w:rFonts w:ascii="Arial" w:eastAsia="Arial" w:hAnsi="Arial" w:cs="Arial"/>
          <w:b/>
          <w:sz w:val="22"/>
          <w:szCs w:val="22"/>
        </w:rPr>
        <w:t>health</w:t>
      </w:r>
      <w:proofErr w:type="gramEnd"/>
      <w:r>
        <w:rPr>
          <w:rFonts w:ascii="Arial" w:eastAsia="Arial" w:hAnsi="Arial" w:cs="Arial"/>
          <w:b/>
          <w:sz w:val="22"/>
          <w:szCs w:val="22"/>
        </w:rPr>
        <w:t xml:space="preserve"> and dental insurance </w:t>
      </w:r>
    </w:p>
    <w:p w14:paraId="0000003E" w14:textId="77777777" w:rsidR="00B07645" w:rsidRDefault="00B07645">
      <w:pPr>
        <w:rPr>
          <w:b/>
        </w:rPr>
      </w:pPr>
    </w:p>
    <w:p w14:paraId="0000003F" w14:textId="77777777" w:rsidR="00B07645" w:rsidRDefault="00B40538">
      <w:r>
        <w:rPr>
          <w:rFonts w:ascii="Arial" w:eastAsia="Arial" w:hAnsi="Arial" w:cs="Arial"/>
          <w:b/>
          <w:sz w:val="22"/>
          <w:szCs w:val="22"/>
        </w:rPr>
        <w:t>APPLICATION DEADLINE:</w:t>
      </w:r>
      <w:r>
        <w:rPr>
          <w:rFonts w:ascii="Arial" w:eastAsia="Arial" w:hAnsi="Arial" w:cs="Arial"/>
          <w:b/>
          <w:sz w:val="22"/>
          <w:szCs w:val="22"/>
        </w:rPr>
        <w:tab/>
      </w:r>
      <w:r>
        <w:rPr>
          <w:rFonts w:ascii="Arial" w:eastAsia="Arial" w:hAnsi="Arial" w:cs="Arial"/>
          <w:b/>
          <w:sz w:val="22"/>
          <w:szCs w:val="22"/>
        </w:rPr>
        <w:tab/>
        <w:t>June 30, 2021 (Open until filled)</w:t>
      </w:r>
      <w:r>
        <w:rPr>
          <w:rFonts w:ascii="Arial" w:eastAsia="Arial" w:hAnsi="Arial" w:cs="Arial"/>
          <w:b/>
          <w:sz w:val="22"/>
          <w:szCs w:val="22"/>
        </w:rPr>
        <w:tab/>
      </w:r>
      <w:r>
        <w:rPr>
          <w:rFonts w:ascii="Arial" w:eastAsia="Arial" w:hAnsi="Arial" w:cs="Arial"/>
          <w:b/>
          <w:sz w:val="22"/>
          <w:szCs w:val="22"/>
        </w:rPr>
        <w:tab/>
      </w:r>
    </w:p>
    <w:p w14:paraId="00000040" w14:textId="77777777" w:rsidR="00B07645" w:rsidRDefault="00B07645">
      <w:pPr>
        <w:pStyle w:val="Heading2"/>
        <w:rPr>
          <w:rFonts w:ascii="Arial" w:eastAsia="Arial" w:hAnsi="Arial" w:cs="Arial"/>
        </w:rPr>
      </w:pPr>
    </w:p>
    <w:p w14:paraId="00000041" w14:textId="4AB8B059" w:rsidR="00B07645" w:rsidRDefault="00B40538">
      <w:pPr>
        <w:pStyle w:val="Heading2"/>
        <w:rPr>
          <w:rFonts w:ascii="Arial" w:eastAsia="Arial" w:hAnsi="Arial" w:cs="Arial"/>
        </w:rPr>
      </w:pPr>
      <w:r>
        <w:rPr>
          <w:rFonts w:ascii="Arial" w:eastAsia="Arial" w:hAnsi="Arial" w:cs="Arial"/>
        </w:rPr>
        <w:t>IDEAL START DATE:</w:t>
      </w:r>
      <w:r>
        <w:rPr>
          <w:rFonts w:ascii="Arial" w:eastAsia="Arial" w:hAnsi="Arial" w:cs="Arial"/>
        </w:rPr>
        <w:tab/>
      </w:r>
      <w:r>
        <w:rPr>
          <w:sz w:val="24"/>
        </w:rPr>
        <w:tab/>
      </w:r>
      <w:r w:rsidRPr="00B40538">
        <w:rPr>
          <w:rFonts w:ascii="Arial" w:hAnsi="Arial" w:cs="Arial"/>
          <w:szCs w:val="22"/>
        </w:rPr>
        <w:t>August 1, 2021</w:t>
      </w:r>
    </w:p>
    <w:p w14:paraId="00000042" w14:textId="77777777" w:rsidR="00B07645" w:rsidRDefault="00B07645">
      <w:pPr>
        <w:rPr>
          <w:b/>
        </w:rPr>
      </w:pPr>
    </w:p>
    <w:p w14:paraId="00000043" w14:textId="77777777" w:rsidR="00B07645" w:rsidRDefault="00B40538">
      <w:pPr>
        <w:rPr>
          <w:rFonts w:ascii="Arial" w:eastAsia="Arial" w:hAnsi="Arial" w:cs="Arial"/>
          <w:sz w:val="22"/>
          <w:szCs w:val="22"/>
        </w:rPr>
      </w:pPr>
      <w:r>
        <w:rPr>
          <w:rFonts w:ascii="Arial" w:eastAsia="Arial" w:hAnsi="Arial" w:cs="Arial"/>
          <w:b/>
          <w:sz w:val="22"/>
          <w:szCs w:val="22"/>
        </w:rPr>
        <w:t>APPLICATION PROCESS: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Please email cover letter and resume to: Mary Ignatius,</w:t>
      </w:r>
    </w:p>
    <w:p w14:paraId="00000044" w14:textId="77777777" w:rsidR="00B07645" w:rsidRDefault="00B40538">
      <w:pPr>
        <w:ind w:left="3600"/>
        <w:rPr>
          <w:rFonts w:ascii="Arial" w:eastAsia="Arial" w:hAnsi="Arial" w:cs="Arial"/>
          <w:sz w:val="22"/>
          <w:szCs w:val="22"/>
        </w:rPr>
      </w:pPr>
      <w:r>
        <w:rPr>
          <w:rFonts w:ascii="Arial" w:eastAsia="Arial" w:hAnsi="Arial" w:cs="Arial"/>
          <w:sz w:val="22"/>
          <w:szCs w:val="22"/>
        </w:rPr>
        <w:t xml:space="preserve">Statewide Organizer, Parent Voices </w:t>
      </w:r>
      <w:hyperlink r:id="rId12">
        <w:r>
          <w:rPr>
            <w:rFonts w:ascii="Arial" w:eastAsia="Arial" w:hAnsi="Arial" w:cs="Arial"/>
            <w:sz w:val="22"/>
            <w:szCs w:val="22"/>
          </w:rPr>
          <w:t>mary@parentvoices.org</w:t>
        </w:r>
      </w:hyperlink>
      <w:r>
        <w:rPr>
          <w:rFonts w:ascii="Arial" w:eastAsia="Arial" w:hAnsi="Arial" w:cs="Arial"/>
          <w:sz w:val="22"/>
          <w:szCs w:val="22"/>
        </w:rPr>
        <w:t>.  Questions? 415-494-4653</w:t>
      </w:r>
    </w:p>
    <w:p w14:paraId="00000045" w14:textId="77777777" w:rsidR="00B07645" w:rsidRDefault="00B07645">
      <w:pPr>
        <w:ind w:right="-180"/>
        <w:jc w:val="center"/>
        <w:rPr>
          <w:i/>
        </w:rPr>
      </w:pPr>
    </w:p>
    <w:p w14:paraId="00000046" w14:textId="77777777" w:rsidR="00B07645" w:rsidRDefault="00B07645">
      <w:pPr>
        <w:ind w:right="-180"/>
        <w:jc w:val="center"/>
        <w:rPr>
          <w:i/>
        </w:rPr>
      </w:pPr>
    </w:p>
    <w:p w14:paraId="00000047" w14:textId="77777777" w:rsidR="00B07645" w:rsidRDefault="00B40538">
      <w:pPr>
        <w:jc w:val="center"/>
        <w:rPr>
          <w:rFonts w:ascii="Arial" w:eastAsia="Arial" w:hAnsi="Arial" w:cs="Arial"/>
          <w:i/>
        </w:rPr>
      </w:pPr>
      <w:r>
        <w:rPr>
          <w:rFonts w:ascii="Arial" w:eastAsia="Arial" w:hAnsi="Arial" w:cs="Arial"/>
          <w:i/>
        </w:rPr>
        <w:t>The California Child Care Resource and Referral Network is an Equal Opportunity Employer. People of color, women, immigrants, youth, LGBTQ, and people with disabilities are encouraged to apply!</w:t>
      </w:r>
    </w:p>
    <w:sectPr w:rsidR="00B07645">
      <w:footerReference w:type="default" r:id="rId13"/>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9AB2" w14:textId="77777777" w:rsidR="00000000" w:rsidRDefault="00B40538">
      <w:r>
        <w:separator/>
      </w:r>
    </w:p>
  </w:endnote>
  <w:endnote w:type="continuationSeparator" w:id="0">
    <w:p w14:paraId="22305D2D" w14:textId="77777777" w:rsidR="00000000" w:rsidRDefault="00B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51BC0F31" w:rsidR="00B07645" w:rsidRDefault="00B40538">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1182 Market Street, Suite 300    San Francisco, CA 94102 </w:t>
    </w:r>
    <w:proofErr w:type="gramStart"/>
    <w:r>
      <w:rPr>
        <w:color w:val="000000"/>
        <w:sz w:val="20"/>
        <w:szCs w:val="20"/>
      </w:rPr>
      <w:t xml:space="preserve">   (</w:t>
    </w:r>
    <w:proofErr w:type="gramEnd"/>
    <w:r>
      <w:rPr>
        <w:color w:val="000000"/>
        <w:sz w:val="20"/>
        <w:szCs w:val="20"/>
      </w:rPr>
      <w:t>415) 494-4653</w:t>
    </w:r>
  </w:p>
  <w:p w14:paraId="00000049" w14:textId="77777777" w:rsidR="00B07645" w:rsidRDefault="00B40538">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www.parentvoices.org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1544" w14:textId="77777777" w:rsidR="00000000" w:rsidRDefault="00B40538">
      <w:r>
        <w:separator/>
      </w:r>
    </w:p>
  </w:footnote>
  <w:footnote w:type="continuationSeparator" w:id="0">
    <w:p w14:paraId="0CD58802" w14:textId="77777777" w:rsidR="00000000" w:rsidRDefault="00B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D82"/>
    <w:multiLevelType w:val="multilevel"/>
    <w:tmpl w:val="DA64D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E0DA5"/>
    <w:multiLevelType w:val="multilevel"/>
    <w:tmpl w:val="494C5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27DCC"/>
    <w:multiLevelType w:val="multilevel"/>
    <w:tmpl w:val="A44EC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627494"/>
    <w:multiLevelType w:val="multilevel"/>
    <w:tmpl w:val="49BE8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45"/>
    <w:rsid w:val="00B07645"/>
    <w:rsid w:val="00B4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02A9"/>
  <w15:docId w15:val="{670F916B-1E41-41C0-962C-5DB57F4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4F"/>
  </w:style>
  <w:style w:type="paragraph" w:styleId="Heading1">
    <w:name w:val="heading 1"/>
    <w:basedOn w:val="Normal"/>
    <w:next w:val="Normal"/>
    <w:uiPriority w:val="9"/>
    <w:qFormat/>
    <w:rsid w:val="00CE424F"/>
    <w:pPr>
      <w:keepNext/>
      <w:jc w:val="center"/>
      <w:outlineLvl w:val="0"/>
    </w:pPr>
    <w:rPr>
      <w:b/>
      <w:bCs/>
    </w:rPr>
  </w:style>
  <w:style w:type="paragraph" w:styleId="Heading2">
    <w:name w:val="heading 2"/>
    <w:basedOn w:val="Normal"/>
    <w:next w:val="Normal"/>
    <w:uiPriority w:val="9"/>
    <w:unhideWhenUsed/>
    <w:qFormat/>
    <w:rsid w:val="00CE424F"/>
    <w:pPr>
      <w:keepNext/>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CE424F"/>
    <w:rPr>
      <w:color w:val="0000FF"/>
      <w:u w:val="single"/>
    </w:rPr>
  </w:style>
  <w:style w:type="paragraph" w:styleId="Footer">
    <w:name w:val="footer"/>
    <w:basedOn w:val="Normal"/>
    <w:rsid w:val="00CE424F"/>
    <w:pPr>
      <w:tabs>
        <w:tab w:val="center" w:pos="4320"/>
        <w:tab w:val="right" w:pos="8640"/>
      </w:tabs>
    </w:pPr>
  </w:style>
  <w:style w:type="paragraph" w:styleId="BalloonText">
    <w:name w:val="Balloon Text"/>
    <w:basedOn w:val="Normal"/>
    <w:semiHidden/>
    <w:rsid w:val="007027E3"/>
    <w:rPr>
      <w:rFonts w:ascii="Tahoma" w:hAnsi="Tahoma" w:cs="Tahoma"/>
      <w:sz w:val="16"/>
      <w:szCs w:val="16"/>
    </w:rPr>
  </w:style>
  <w:style w:type="paragraph" w:styleId="ListParagraph">
    <w:name w:val="List Paragraph"/>
    <w:basedOn w:val="Normal"/>
    <w:uiPriority w:val="34"/>
    <w:qFormat/>
    <w:rsid w:val="00F52AA2"/>
    <w:pPr>
      <w:ind w:left="720"/>
    </w:pPr>
  </w:style>
  <w:style w:type="paragraph" w:styleId="Header">
    <w:name w:val="header"/>
    <w:basedOn w:val="Normal"/>
    <w:link w:val="HeaderChar"/>
    <w:rsid w:val="00CF392B"/>
    <w:pPr>
      <w:tabs>
        <w:tab w:val="center" w:pos="4680"/>
        <w:tab w:val="right" w:pos="9360"/>
      </w:tabs>
    </w:pPr>
  </w:style>
  <w:style w:type="character" w:customStyle="1" w:styleId="HeaderChar">
    <w:name w:val="Header Char"/>
    <w:basedOn w:val="DefaultParagraphFont"/>
    <w:link w:val="Header"/>
    <w:rsid w:val="00CF392B"/>
    <w:rPr>
      <w:sz w:val="24"/>
      <w:szCs w:val="24"/>
    </w:rPr>
  </w:style>
  <w:style w:type="paragraph" w:styleId="NormalWeb">
    <w:name w:val="Normal (Web)"/>
    <w:basedOn w:val="Normal"/>
    <w:uiPriority w:val="99"/>
    <w:semiHidden/>
    <w:unhideWhenUsed/>
    <w:rsid w:val="00861C67"/>
    <w:pPr>
      <w:spacing w:before="100" w:beforeAutospacing="1" w:after="100" w:afterAutospacing="1"/>
    </w:pPr>
  </w:style>
  <w:style w:type="paragraph" w:styleId="NoSpacing">
    <w:name w:val="No Spacing"/>
    <w:uiPriority w:val="1"/>
    <w:qFormat/>
    <w:rsid w:val="00A872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gnatius@rr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ne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entvoic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o/VSrqLYilNJzQ5I8B27qK2Nw==">AMUW2mXqpH9zivGE1LGlGFFPrymy/2vPI3KMUXKgSjfe08dyRTXo3PPlN1hXlsSBtLbUFOcNDJkeC9Tl9PzNeIAdIGmkeYlPKpT7B94uy5ou1gw+6J+K0n0=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Ignatius</dc:creator>
  <cp:lastModifiedBy>Floater 2</cp:lastModifiedBy>
  <cp:revision>2</cp:revision>
  <dcterms:created xsi:type="dcterms:W3CDTF">2021-06-22T21:11:00Z</dcterms:created>
  <dcterms:modified xsi:type="dcterms:W3CDTF">2021-06-22T21:11:00Z</dcterms:modified>
</cp:coreProperties>
</file>